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654C" w14:textId="6EAFB1CD" w:rsidR="00670427" w:rsidRDefault="00670427" w:rsidP="00E52851">
      <w:r w:rsidRPr="00670427">
        <w:rPr>
          <w:noProof/>
        </w:rPr>
        <w:drawing>
          <wp:inline distT="0" distB="0" distL="0" distR="0" wp14:anchorId="6E606BF2" wp14:editId="620590FF">
            <wp:extent cx="1878429" cy="1061720"/>
            <wp:effectExtent l="0" t="0" r="7620" b="5080"/>
            <wp:docPr id="5859689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689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0502" cy="107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851">
        <w:tab/>
      </w:r>
      <w:r w:rsidR="00E52851">
        <w:tab/>
      </w:r>
      <w:r w:rsidR="00E52851">
        <w:tab/>
      </w:r>
      <w:r w:rsidR="00E52851">
        <w:tab/>
      </w:r>
      <w:r w:rsidR="00E52851" w:rsidRPr="00E52851">
        <w:rPr>
          <w:noProof/>
        </w:rPr>
        <w:drawing>
          <wp:inline distT="0" distB="0" distL="0" distR="0" wp14:anchorId="70BB9FF3" wp14:editId="4AE2825B">
            <wp:extent cx="1380413" cy="1202875"/>
            <wp:effectExtent l="0" t="0" r="0" b="0"/>
            <wp:docPr id="140089437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94375" name="Imagen 1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091" cy="12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1D83A" w14:textId="559244C5" w:rsidR="00E52851" w:rsidRDefault="00E52851" w:rsidP="00670427">
      <w:pPr>
        <w:jc w:val="center"/>
        <w:rPr>
          <w:sz w:val="24"/>
          <w:szCs w:val="24"/>
        </w:rPr>
      </w:pPr>
    </w:p>
    <w:p w14:paraId="32CF2768" w14:textId="3E4EDDA5" w:rsidR="00E52851" w:rsidRDefault="00E52851" w:rsidP="00670427">
      <w:pPr>
        <w:jc w:val="center"/>
        <w:rPr>
          <w:sz w:val="24"/>
          <w:szCs w:val="24"/>
        </w:rPr>
      </w:pPr>
    </w:p>
    <w:p w14:paraId="7FB85627" w14:textId="5800D3EE" w:rsidR="00670427" w:rsidRPr="00AF6882" w:rsidRDefault="00670427" w:rsidP="00670427">
      <w:pPr>
        <w:jc w:val="center"/>
        <w:rPr>
          <w:color w:val="153D63" w:themeColor="text2" w:themeTint="E6"/>
          <w:sz w:val="40"/>
          <w:szCs w:val="40"/>
        </w:rPr>
      </w:pPr>
      <w:r w:rsidRPr="00AF6882">
        <w:rPr>
          <w:color w:val="153D63" w:themeColor="text2" w:themeTint="E6"/>
          <w:sz w:val="40"/>
          <w:szCs w:val="40"/>
        </w:rPr>
        <w:t xml:space="preserve">Jornadas Internacionales </w:t>
      </w:r>
    </w:p>
    <w:p w14:paraId="77AECF11" w14:textId="57F2F093" w:rsidR="00212683" w:rsidRPr="003B5C9C" w:rsidRDefault="00670427" w:rsidP="00634811">
      <w:pPr>
        <w:spacing w:after="0"/>
        <w:jc w:val="center"/>
        <w:rPr>
          <w:b/>
          <w:bCs/>
          <w:color w:val="153D63" w:themeColor="text2" w:themeTint="E6"/>
          <w:sz w:val="36"/>
          <w:szCs w:val="36"/>
        </w:rPr>
      </w:pPr>
      <w:r w:rsidRPr="003B5C9C">
        <w:rPr>
          <w:b/>
          <w:bCs/>
          <w:color w:val="153D63" w:themeColor="text2" w:themeTint="E6"/>
          <w:sz w:val="36"/>
          <w:szCs w:val="36"/>
        </w:rPr>
        <w:t>Resistencias feministas y cambios socio-jurídicos en Marruecos:</w:t>
      </w:r>
    </w:p>
    <w:p w14:paraId="6E97A679" w14:textId="3DDA384E" w:rsidR="00A35518" w:rsidRPr="003B5C9C" w:rsidRDefault="00670427" w:rsidP="00634811">
      <w:pPr>
        <w:spacing w:after="0"/>
        <w:jc w:val="center"/>
        <w:rPr>
          <w:b/>
          <w:bCs/>
          <w:color w:val="153D63" w:themeColor="text2" w:themeTint="E6"/>
          <w:sz w:val="32"/>
          <w:szCs w:val="32"/>
        </w:rPr>
      </w:pPr>
      <w:r w:rsidRPr="003B5C9C">
        <w:rPr>
          <w:b/>
          <w:bCs/>
          <w:color w:val="153D63" w:themeColor="text2" w:themeTint="E6"/>
          <w:sz w:val="32"/>
          <w:szCs w:val="32"/>
        </w:rPr>
        <w:t xml:space="preserve"> medio siglo de narrativas democráticas</w:t>
      </w:r>
    </w:p>
    <w:p w14:paraId="763ED334" w14:textId="77777777" w:rsidR="00670427" w:rsidRDefault="00670427"/>
    <w:p w14:paraId="1D038E9C" w14:textId="77777777" w:rsidR="005A1C5A" w:rsidRDefault="005A1C5A" w:rsidP="00670427">
      <w:pPr>
        <w:jc w:val="center"/>
      </w:pPr>
    </w:p>
    <w:p w14:paraId="2331D518" w14:textId="752BB0B9" w:rsidR="00DC126C" w:rsidRPr="00DC126C" w:rsidRDefault="00E46653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DC126C">
        <w:rPr>
          <w:b/>
          <w:bCs/>
          <w:color w:val="FF0000"/>
          <w:sz w:val="28"/>
          <w:szCs w:val="28"/>
        </w:rPr>
        <w:t xml:space="preserve">Jornada I </w:t>
      </w:r>
      <w:r w:rsidR="00AF6882" w:rsidRPr="00DC126C">
        <w:rPr>
          <w:b/>
          <w:bCs/>
          <w:color w:val="FF0000"/>
          <w:sz w:val="28"/>
          <w:szCs w:val="28"/>
        </w:rPr>
        <w:t>(abierta al público, previa inscripción</w:t>
      </w:r>
      <w:r w:rsidR="00DF0705">
        <w:rPr>
          <w:b/>
          <w:bCs/>
          <w:color w:val="FF0000"/>
          <w:sz w:val="28"/>
          <w:szCs w:val="28"/>
        </w:rPr>
        <w:t>*</w:t>
      </w:r>
      <w:r w:rsidR="00AF6882" w:rsidRPr="00DC126C">
        <w:rPr>
          <w:b/>
          <w:bCs/>
          <w:color w:val="FF0000"/>
          <w:sz w:val="28"/>
          <w:szCs w:val="28"/>
        </w:rPr>
        <w:t>)</w:t>
      </w:r>
      <w:r w:rsidR="00DC126C" w:rsidRPr="00DC126C">
        <w:rPr>
          <w:b/>
          <w:bCs/>
          <w:color w:val="FF0000"/>
          <w:sz w:val="28"/>
          <w:szCs w:val="28"/>
        </w:rPr>
        <w:t xml:space="preserve"> </w:t>
      </w:r>
    </w:p>
    <w:p w14:paraId="2DFD4AD1" w14:textId="7124933F" w:rsidR="00DC126C" w:rsidRPr="00DC126C" w:rsidRDefault="00DC126C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DC126C">
        <w:rPr>
          <w:b/>
          <w:bCs/>
          <w:color w:val="FF0000"/>
          <w:sz w:val="28"/>
          <w:szCs w:val="28"/>
        </w:rPr>
        <w:t>Viernes, 24 de enero</w:t>
      </w:r>
    </w:p>
    <w:p w14:paraId="520406E3" w14:textId="7264C725" w:rsidR="00AF6882" w:rsidRDefault="00AF6882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DC126C">
        <w:rPr>
          <w:b/>
          <w:bCs/>
          <w:color w:val="FF0000"/>
          <w:sz w:val="28"/>
          <w:szCs w:val="28"/>
        </w:rPr>
        <w:t>Aula 221. Facultad de Filología, Universidad de Sevilla</w:t>
      </w:r>
    </w:p>
    <w:p w14:paraId="62BE704D" w14:textId="77777777" w:rsidR="00DF0705" w:rsidRDefault="00DF0705" w:rsidP="00DF0705">
      <w:pPr>
        <w:spacing w:after="0"/>
        <w:rPr>
          <w:b/>
          <w:bCs/>
          <w:color w:val="FF0000"/>
        </w:rPr>
      </w:pPr>
    </w:p>
    <w:p w14:paraId="095C5F2B" w14:textId="241176B0" w:rsidR="00DC126C" w:rsidRPr="00DF0705" w:rsidRDefault="00DF0705" w:rsidP="00DF0705">
      <w:pPr>
        <w:spacing w:after="0"/>
        <w:rPr>
          <w:b/>
          <w:bCs/>
          <w:color w:val="FF0000"/>
        </w:rPr>
      </w:pPr>
      <w:r w:rsidRPr="00DF0705">
        <w:rPr>
          <w:b/>
          <w:bCs/>
          <w:color w:val="FF0000"/>
        </w:rPr>
        <w:t xml:space="preserve">*La inscripción se hará por correo electrónico a </w:t>
      </w:r>
      <w:hyperlink r:id="rId9" w:history="1">
        <w:r w:rsidRPr="00DF0705">
          <w:rPr>
            <w:rStyle w:val="Hipervnculo"/>
            <w:b/>
            <w:bCs/>
          </w:rPr>
          <w:t>torresga@us.es</w:t>
        </w:r>
      </w:hyperlink>
      <w:r w:rsidRPr="00DF0705">
        <w:rPr>
          <w:b/>
          <w:bCs/>
          <w:color w:val="FF0000"/>
        </w:rPr>
        <w:t xml:space="preserve">, </w:t>
      </w:r>
      <w:r w:rsidR="00BF4D73">
        <w:rPr>
          <w:b/>
          <w:bCs/>
          <w:color w:val="FF0000"/>
        </w:rPr>
        <w:t xml:space="preserve">enviando nombre y apellidos, y </w:t>
      </w:r>
      <w:r w:rsidRPr="00DF0705">
        <w:rPr>
          <w:b/>
          <w:bCs/>
          <w:color w:val="FF0000"/>
        </w:rPr>
        <w:t xml:space="preserve">dará derecho al </w:t>
      </w:r>
      <w:r>
        <w:rPr>
          <w:b/>
          <w:bCs/>
          <w:color w:val="FF0000"/>
        </w:rPr>
        <w:t xml:space="preserve">correspondiente </w:t>
      </w:r>
      <w:r w:rsidRPr="00DF0705">
        <w:rPr>
          <w:b/>
          <w:bCs/>
          <w:color w:val="FF0000"/>
        </w:rPr>
        <w:t>certificado de asistencia.</w:t>
      </w:r>
    </w:p>
    <w:p w14:paraId="68FD90C4" w14:textId="0BB8F4CF" w:rsidR="00DF0705" w:rsidRPr="00DC126C" w:rsidRDefault="00DF0705" w:rsidP="00DF0705">
      <w:pPr>
        <w:spacing w:after="0"/>
        <w:rPr>
          <w:b/>
          <w:bCs/>
          <w:color w:val="FF0000"/>
          <w:sz w:val="28"/>
          <w:szCs w:val="28"/>
        </w:rPr>
      </w:pPr>
    </w:p>
    <w:p w14:paraId="492417E0" w14:textId="5268F4B1" w:rsidR="00832ADA" w:rsidRPr="00212683" w:rsidRDefault="00C360C1" w:rsidP="00C6767D">
      <w:pPr>
        <w:rPr>
          <w:b/>
          <w:bCs/>
          <w:sz w:val="24"/>
          <w:szCs w:val="24"/>
        </w:rPr>
      </w:pPr>
      <w:r w:rsidRPr="00212683">
        <w:rPr>
          <w:b/>
          <w:bCs/>
          <w:sz w:val="24"/>
          <w:szCs w:val="24"/>
        </w:rPr>
        <w:t>9.00</w:t>
      </w:r>
      <w:r w:rsidR="007C7FCB" w:rsidRPr="00212683">
        <w:rPr>
          <w:b/>
          <w:bCs/>
          <w:sz w:val="24"/>
          <w:szCs w:val="24"/>
        </w:rPr>
        <w:t xml:space="preserve"> </w:t>
      </w:r>
      <w:r w:rsidR="00AD67DF" w:rsidRPr="00212683">
        <w:rPr>
          <w:b/>
          <w:bCs/>
          <w:sz w:val="24"/>
          <w:szCs w:val="24"/>
        </w:rPr>
        <w:t xml:space="preserve">  </w:t>
      </w:r>
      <w:r w:rsidRPr="00212683">
        <w:rPr>
          <w:b/>
          <w:bCs/>
          <w:sz w:val="24"/>
          <w:szCs w:val="24"/>
        </w:rPr>
        <w:t xml:space="preserve">Inauguración de las Jornadas </w:t>
      </w:r>
      <w:r w:rsidR="001A4C77" w:rsidRPr="00212683">
        <w:rPr>
          <w:b/>
          <w:bCs/>
          <w:sz w:val="24"/>
          <w:szCs w:val="24"/>
        </w:rPr>
        <w:t>Internacionales</w:t>
      </w:r>
    </w:p>
    <w:p w14:paraId="7B7DC232" w14:textId="1F800E42" w:rsidR="00C6767D" w:rsidRPr="00212683" w:rsidRDefault="00AD67DF" w:rsidP="00C6767D">
      <w:pPr>
        <w:rPr>
          <w:b/>
          <w:bCs/>
          <w:sz w:val="24"/>
          <w:szCs w:val="24"/>
        </w:rPr>
      </w:pPr>
      <w:r w:rsidRPr="00212683">
        <w:rPr>
          <w:b/>
          <w:bCs/>
          <w:sz w:val="24"/>
          <w:szCs w:val="24"/>
        </w:rPr>
        <w:t>9</w:t>
      </w:r>
      <w:r w:rsidR="007D349F" w:rsidRPr="00212683">
        <w:rPr>
          <w:b/>
          <w:bCs/>
          <w:sz w:val="24"/>
          <w:szCs w:val="24"/>
        </w:rPr>
        <w:t>.</w:t>
      </w:r>
      <w:r w:rsidR="005A3850" w:rsidRPr="00212683">
        <w:rPr>
          <w:b/>
          <w:bCs/>
          <w:sz w:val="24"/>
          <w:szCs w:val="24"/>
        </w:rPr>
        <w:t>30</w:t>
      </w:r>
      <w:r w:rsidRPr="00212683">
        <w:rPr>
          <w:b/>
          <w:bCs/>
          <w:sz w:val="24"/>
          <w:szCs w:val="24"/>
        </w:rPr>
        <w:t xml:space="preserve"> </w:t>
      </w:r>
      <w:r w:rsidR="00E3220D" w:rsidRPr="00212683">
        <w:rPr>
          <w:b/>
          <w:bCs/>
          <w:sz w:val="24"/>
          <w:szCs w:val="24"/>
        </w:rPr>
        <w:t xml:space="preserve">  </w:t>
      </w:r>
      <w:r w:rsidR="009A49BF" w:rsidRPr="00212683">
        <w:rPr>
          <w:b/>
          <w:bCs/>
          <w:sz w:val="24"/>
          <w:szCs w:val="24"/>
        </w:rPr>
        <w:t>C</w:t>
      </w:r>
      <w:r w:rsidR="00F714BF" w:rsidRPr="00212683">
        <w:rPr>
          <w:b/>
          <w:bCs/>
          <w:sz w:val="24"/>
          <w:szCs w:val="24"/>
        </w:rPr>
        <w:t>ontinuidad</w:t>
      </w:r>
      <w:r w:rsidR="009A49BF" w:rsidRPr="00212683">
        <w:rPr>
          <w:b/>
          <w:bCs/>
          <w:sz w:val="24"/>
          <w:szCs w:val="24"/>
        </w:rPr>
        <w:t>,</w:t>
      </w:r>
      <w:r w:rsidR="00F714BF" w:rsidRPr="00212683">
        <w:rPr>
          <w:b/>
          <w:bCs/>
          <w:sz w:val="24"/>
          <w:szCs w:val="24"/>
        </w:rPr>
        <w:t xml:space="preserve"> cambio político</w:t>
      </w:r>
      <w:r w:rsidR="009A49BF" w:rsidRPr="00212683">
        <w:rPr>
          <w:b/>
          <w:bCs/>
          <w:sz w:val="24"/>
          <w:szCs w:val="24"/>
        </w:rPr>
        <w:t xml:space="preserve"> y género en Marruecos</w:t>
      </w:r>
      <w:r w:rsidR="00F714BF" w:rsidRPr="00212683">
        <w:rPr>
          <w:b/>
          <w:bCs/>
          <w:sz w:val="24"/>
          <w:szCs w:val="24"/>
        </w:rPr>
        <w:t xml:space="preserve"> </w:t>
      </w:r>
    </w:p>
    <w:p w14:paraId="228FED47" w14:textId="29E9F109" w:rsidR="00C6767D" w:rsidRPr="00212683" w:rsidRDefault="00212683" w:rsidP="00C6767D">
      <w:pPr>
        <w:rPr>
          <w:i/>
          <w:iCs/>
        </w:rPr>
      </w:pPr>
      <w:r w:rsidRPr="00AD67DF">
        <w:t>ANA TORRES GARCÍA</w:t>
      </w:r>
      <w:r>
        <w:t xml:space="preserve">. </w:t>
      </w:r>
      <w:r w:rsidR="00C6767D" w:rsidRPr="00212683">
        <w:rPr>
          <w:i/>
          <w:iCs/>
        </w:rPr>
        <w:t>Contexto político regional e internacional de Marruecos durante los años 1975-1980</w:t>
      </w:r>
    </w:p>
    <w:p w14:paraId="068E930A" w14:textId="0419F6AD" w:rsidR="00C6767D" w:rsidRPr="00212683" w:rsidRDefault="00212683" w:rsidP="00C6767D">
      <w:pPr>
        <w:rPr>
          <w:i/>
          <w:iCs/>
        </w:rPr>
      </w:pPr>
      <w:r w:rsidRPr="001A4C77">
        <w:t>JUAN FERREIRO GALGUERA</w:t>
      </w:r>
      <w:r>
        <w:t>.</w:t>
      </w:r>
      <w:r w:rsidR="00C6767D">
        <w:t xml:space="preserve"> </w:t>
      </w:r>
      <w:r w:rsidR="00C6767D" w:rsidRPr="00212683">
        <w:rPr>
          <w:i/>
          <w:iCs/>
        </w:rPr>
        <w:t>La mujer marroquí entre la Constitución "de la primavera", el otoño de las leyes y el invierno de las costumbres</w:t>
      </w:r>
    </w:p>
    <w:p w14:paraId="7D9564E0" w14:textId="1E636489" w:rsidR="001D7BE5" w:rsidRPr="005A3850" w:rsidRDefault="00212683" w:rsidP="0096222C">
      <w:r w:rsidRPr="001A4C77">
        <w:t>CARMEN GARRATÓN MATEU</w:t>
      </w:r>
      <w:r w:rsidRPr="00212683">
        <w:rPr>
          <w:i/>
          <w:iCs/>
        </w:rPr>
        <w:t xml:space="preserve">. </w:t>
      </w:r>
      <w:r w:rsidR="00C6767D" w:rsidRPr="00212683">
        <w:rPr>
          <w:i/>
          <w:iCs/>
        </w:rPr>
        <w:t>La Autoridad para la paridad y la lucha contra todas las formas de discriminación: trece años a la espera de ver la luz</w:t>
      </w:r>
    </w:p>
    <w:p w14:paraId="4E3CAC28" w14:textId="77777777" w:rsidR="00832ADA" w:rsidRDefault="00832ADA" w:rsidP="0096222C">
      <w:pPr>
        <w:rPr>
          <w:b/>
          <w:bCs/>
        </w:rPr>
      </w:pPr>
    </w:p>
    <w:p w14:paraId="06BAFAFF" w14:textId="0EAFB94B" w:rsidR="001D7BE5" w:rsidRPr="00212683" w:rsidRDefault="005A3850" w:rsidP="0096222C">
      <w:pPr>
        <w:rPr>
          <w:b/>
          <w:bCs/>
          <w:sz w:val="24"/>
          <w:szCs w:val="24"/>
        </w:rPr>
      </w:pPr>
      <w:r w:rsidRPr="00212683">
        <w:rPr>
          <w:b/>
          <w:bCs/>
          <w:sz w:val="24"/>
          <w:szCs w:val="24"/>
        </w:rPr>
        <w:t>10.30</w:t>
      </w:r>
      <w:r w:rsidR="009A49BF" w:rsidRPr="00212683">
        <w:rPr>
          <w:b/>
          <w:bCs/>
          <w:sz w:val="24"/>
          <w:szCs w:val="24"/>
        </w:rPr>
        <w:t xml:space="preserve"> </w:t>
      </w:r>
      <w:r w:rsidR="00D14D6E" w:rsidRPr="00212683">
        <w:rPr>
          <w:b/>
          <w:bCs/>
          <w:sz w:val="24"/>
          <w:szCs w:val="24"/>
        </w:rPr>
        <w:t>Prácticas sociales</w:t>
      </w:r>
      <w:r w:rsidRPr="00212683">
        <w:rPr>
          <w:b/>
          <w:bCs/>
          <w:sz w:val="24"/>
          <w:szCs w:val="24"/>
        </w:rPr>
        <w:t xml:space="preserve">, discriminación </w:t>
      </w:r>
      <w:r w:rsidR="006F230A" w:rsidRPr="00212683">
        <w:rPr>
          <w:b/>
          <w:bCs/>
          <w:sz w:val="24"/>
          <w:szCs w:val="24"/>
        </w:rPr>
        <w:t>y cambios jurídicos</w:t>
      </w:r>
      <w:r w:rsidRPr="00212683">
        <w:rPr>
          <w:b/>
          <w:bCs/>
          <w:sz w:val="24"/>
          <w:szCs w:val="24"/>
        </w:rPr>
        <w:t xml:space="preserve"> </w:t>
      </w:r>
    </w:p>
    <w:p w14:paraId="6D8094E9" w14:textId="34CFE38E" w:rsidR="0096222C" w:rsidRDefault="00212683" w:rsidP="0096222C">
      <w:r w:rsidRPr="001A4C77">
        <w:t>ÁNGELES RAMÍREZ</w:t>
      </w:r>
      <w:r>
        <w:t xml:space="preserve"> Y </w:t>
      </w:r>
      <w:r w:rsidRPr="001A4C77">
        <w:t>RAJAE EL KHAMS</w:t>
      </w:r>
      <w:r>
        <w:t xml:space="preserve">I. </w:t>
      </w:r>
      <w:r w:rsidR="0096222C">
        <w:t xml:space="preserve"> </w:t>
      </w:r>
      <w:r w:rsidR="0096222C" w:rsidRPr="00212683">
        <w:rPr>
          <w:i/>
          <w:iCs/>
        </w:rPr>
        <w:t xml:space="preserve">Algunas reflexiones en torno al cambio en la </w:t>
      </w:r>
      <w:proofErr w:type="spellStart"/>
      <w:r w:rsidR="0096222C" w:rsidRPr="00212683">
        <w:rPr>
          <w:i/>
          <w:iCs/>
        </w:rPr>
        <w:t>Moudawana</w:t>
      </w:r>
      <w:proofErr w:type="spellEnd"/>
      <w:r w:rsidR="0096222C" w:rsidRPr="00212683">
        <w:rPr>
          <w:i/>
          <w:iCs/>
        </w:rPr>
        <w:t xml:space="preserve"> marroquí (2024-2025)</w:t>
      </w:r>
      <w:r w:rsidR="001A4C77" w:rsidRPr="00212683">
        <w:rPr>
          <w:i/>
          <w:iCs/>
        </w:rPr>
        <w:t>.</w:t>
      </w:r>
      <w:r w:rsidR="001A4C77">
        <w:t xml:space="preserve"> </w:t>
      </w:r>
    </w:p>
    <w:p w14:paraId="4B55C5A5" w14:textId="086AD2F1" w:rsidR="00212683" w:rsidRDefault="00212683" w:rsidP="00212683">
      <w:r w:rsidRPr="008252B6">
        <w:lastRenderedPageBreak/>
        <w:t>NADIA HINDI</w:t>
      </w:r>
      <w:r>
        <w:t xml:space="preserve">. </w:t>
      </w:r>
      <w:r w:rsidR="00B84866" w:rsidRPr="00212683">
        <w:rPr>
          <w:i/>
          <w:iCs/>
        </w:rPr>
        <w:t>La igualdad en la herencia en Marruecos</w:t>
      </w:r>
    </w:p>
    <w:p w14:paraId="18815089" w14:textId="5FCA4375" w:rsidR="00832ADA" w:rsidRPr="0024493A" w:rsidRDefault="00212683" w:rsidP="00212683">
      <w:r w:rsidRPr="0024493A">
        <w:t xml:space="preserve">JUAN JOSÉ RUIZ </w:t>
      </w:r>
      <w:proofErr w:type="spellStart"/>
      <w:r w:rsidRPr="0024493A">
        <w:t>RUIZ</w:t>
      </w:r>
      <w:proofErr w:type="spellEnd"/>
      <w:r>
        <w:t xml:space="preserve">. </w:t>
      </w:r>
      <w:r w:rsidRPr="0024493A">
        <w:t xml:space="preserve"> </w:t>
      </w:r>
      <w:r w:rsidR="001A4C77" w:rsidRPr="00212683">
        <w:rPr>
          <w:i/>
          <w:iCs/>
        </w:rPr>
        <w:t>Tres casos de discriminación de mujeres entre privados amparados en prácticas sociales en Marruecos permitidas por la legislación</w:t>
      </w:r>
    </w:p>
    <w:p w14:paraId="7B04AF6A" w14:textId="77777777" w:rsidR="00A404F6" w:rsidRDefault="00A404F6" w:rsidP="0096222C">
      <w:pPr>
        <w:rPr>
          <w:b/>
          <w:bCs/>
          <w:i/>
          <w:iCs/>
          <w:sz w:val="24"/>
          <w:szCs w:val="24"/>
        </w:rPr>
      </w:pPr>
    </w:p>
    <w:p w14:paraId="757ECA24" w14:textId="7DCA6453" w:rsidR="00832ADA" w:rsidRDefault="005A3850" w:rsidP="0096222C">
      <w:pPr>
        <w:rPr>
          <w:b/>
          <w:bCs/>
          <w:color w:val="153D63" w:themeColor="text2" w:themeTint="E6"/>
          <w:sz w:val="24"/>
          <w:szCs w:val="24"/>
        </w:rPr>
      </w:pPr>
      <w:r w:rsidRPr="00A404F6">
        <w:rPr>
          <w:b/>
          <w:bCs/>
          <w:color w:val="153D63" w:themeColor="text2" w:themeTint="E6"/>
          <w:sz w:val="24"/>
          <w:szCs w:val="24"/>
        </w:rPr>
        <w:t>11.30 PAUSA</w:t>
      </w:r>
    </w:p>
    <w:p w14:paraId="45CCD7E5" w14:textId="77777777" w:rsidR="0024493A" w:rsidRPr="00A404F6" w:rsidRDefault="0024493A" w:rsidP="0096222C">
      <w:pPr>
        <w:rPr>
          <w:b/>
          <w:bCs/>
          <w:color w:val="153D63" w:themeColor="text2" w:themeTint="E6"/>
          <w:sz w:val="24"/>
          <w:szCs w:val="24"/>
        </w:rPr>
      </w:pPr>
    </w:p>
    <w:p w14:paraId="5A81EA4F" w14:textId="7985657B" w:rsidR="001D7BE5" w:rsidRPr="00212683" w:rsidRDefault="005A3850" w:rsidP="0096222C">
      <w:pPr>
        <w:rPr>
          <w:b/>
          <w:bCs/>
          <w:sz w:val="24"/>
          <w:szCs w:val="24"/>
        </w:rPr>
      </w:pPr>
      <w:r w:rsidRPr="00212683">
        <w:rPr>
          <w:b/>
          <w:bCs/>
          <w:sz w:val="24"/>
          <w:szCs w:val="24"/>
        </w:rPr>
        <w:t>12.00</w:t>
      </w:r>
      <w:r w:rsidR="001D7BE5" w:rsidRPr="00212683">
        <w:rPr>
          <w:b/>
          <w:bCs/>
          <w:sz w:val="24"/>
          <w:szCs w:val="24"/>
        </w:rPr>
        <w:t xml:space="preserve"> </w:t>
      </w:r>
      <w:r w:rsidR="00AD67DF" w:rsidRPr="00212683">
        <w:rPr>
          <w:b/>
          <w:bCs/>
          <w:sz w:val="24"/>
          <w:szCs w:val="24"/>
        </w:rPr>
        <w:t xml:space="preserve">  </w:t>
      </w:r>
      <w:r w:rsidR="00D14D6E" w:rsidRPr="00212683">
        <w:rPr>
          <w:b/>
          <w:bCs/>
          <w:sz w:val="24"/>
          <w:szCs w:val="24"/>
        </w:rPr>
        <w:t>V</w:t>
      </w:r>
      <w:r w:rsidR="001D7BE5" w:rsidRPr="00212683">
        <w:rPr>
          <w:b/>
          <w:bCs/>
          <w:sz w:val="24"/>
          <w:szCs w:val="24"/>
        </w:rPr>
        <w:t>iolencia contra las mujeres</w:t>
      </w:r>
      <w:r w:rsidR="00D14D6E" w:rsidRPr="00212683">
        <w:rPr>
          <w:b/>
          <w:bCs/>
          <w:sz w:val="24"/>
          <w:szCs w:val="24"/>
        </w:rPr>
        <w:t>, legislación y lucha política</w:t>
      </w:r>
    </w:p>
    <w:p w14:paraId="296A074E" w14:textId="2421C90E" w:rsidR="005A3850" w:rsidRPr="00A65B56" w:rsidRDefault="00212683" w:rsidP="005A3850">
      <w:pPr>
        <w:rPr>
          <w:i/>
          <w:iCs/>
          <w:lang w:val="fr-FR"/>
        </w:rPr>
      </w:pPr>
      <w:r w:rsidRPr="00A65B56">
        <w:rPr>
          <w:lang w:val="fr-FR"/>
        </w:rPr>
        <w:t xml:space="preserve">NADIA NAÏR. </w:t>
      </w:r>
      <w:r w:rsidR="005A3850" w:rsidRPr="00A65B56">
        <w:rPr>
          <w:i/>
          <w:iCs/>
          <w:lang w:val="fr-FR"/>
        </w:rPr>
        <w:t xml:space="preserve">Détenues politiques dans différents </w:t>
      </w:r>
      <w:proofErr w:type="gramStart"/>
      <w:r w:rsidR="005A3850" w:rsidRPr="00A65B56">
        <w:rPr>
          <w:i/>
          <w:iCs/>
          <w:lang w:val="fr-FR"/>
        </w:rPr>
        <w:t>contextes:</w:t>
      </w:r>
      <w:proofErr w:type="gramEnd"/>
      <w:r w:rsidR="005A3850" w:rsidRPr="00A65B56">
        <w:rPr>
          <w:i/>
          <w:iCs/>
          <w:lang w:val="fr-FR"/>
        </w:rPr>
        <w:t xml:space="preserve"> violences, solidarité et résilience </w:t>
      </w:r>
      <w:r w:rsidR="003A1352" w:rsidRPr="00A65B56">
        <w:rPr>
          <w:i/>
          <w:iCs/>
          <w:lang w:val="fr-FR"/>
        </w:rPr>
        <w:t>communes</w:t>
      </w:r>
    </w:p>
    <w:p w14:paraId="77C4DBA1" w14:textId="4F2A2A94" w:rsidR="001D7BE5" w:rsidRDefault="00212683" w:rsidP="001D7BE5">
      <w:r w:rsidRPr="001D7BE5">
        <w:t>CARMELO PÉREZ BELTRÁN</w:t>
      </w:r>
      <w:r>
        <w:t xml:space="preserve">. </w:t>
      </w:r>
      <w:r w:rsidR="001D7BE5" w:rsidRPr="00212683">
        <w:rPr>
          <w:i/>
          <w:iCs/>
        </w:rPr>
        <w:t>Mujeres y niñas víctimas de trata de personas en Marruecos: La Ley 27-14 relativa a la lucha contra la trata de personas</w:t>
      </w:r>
    </w:p>
    <w:p w14:paraId="6DD5E490" w14:textId="35252A7B" w:rsidR="009A49BF" w:rsidRPr="00212683" w:rsidRDefault="00212683" w:rsidP="0096222C">
      <w:pPr>
        <w:rPr>
          <w:i/>
          <w:iCs/>
        </w:rPr>
      </w:pPr>
      <w:r w:rsidRPr="0087056A">
        <w:t>LAURA MIJARES.</w:t>
      </w:r>
      <w:r>
        <w:t xml:space="preserve"> </w:t>
      </w:r>
      <w:r w:rsidR="001D7BE5" w:rsidRPr="00212683">
        <w:rPr>
          <w:i/>
          <w:iCs/>
        </w:rPr>
        <w:t xml:space="preserve">Universalismo y luchas feministas en Marruecos: la </w:t>
      </w:r>
      <w:r>
        <w:rPr>
          <w:i/>
          <w:iCs/>
        </w:rPr>
        <w:t>L</w:t>
      </w:r>
      <w:r w:rsidR="001D7BE5" w:rsidRPr="00212683">
        <w:rPr>
          <w:i/>
          <w:iCs/>
        </w:rPr>
        <w:t>ey de violencia contra las mujeres</w:t>
      </w:r>
    </w:p>
    <w:p w14:paraId="3D563F20" w14:textId="77777777" w:rsidR="00832ADA" w:rsidRDefault="00832ADA" w:rsidP="00AC19BB">
      <w:pPr>
        <w:rPr>
          <w:b/>
          <w:bCs/>
        </w:rPr>
      </w:pPr>
    </w:p>
    <w:p w14:paraId="312C0A83" w14:textId="77777777" w:rsidR="00212683" w:rsidRPr="00EC05D7" w:rsidRDefault="005A3850" w:rsidP="00AC19BB">
      <w:pPr>
        <w:rPr>
          <w:b/>
          <w:bCs/>
          <w:sz w:val="24"/>
          <w:szCs w:val="24"/>
        </w:rPr>
      </w:pPr>
      <w:r w:rsidRPr="00EC05D7">
        <w:rPr>
          <w:b/>
          <w:bCs/>
          <w:sz w:val="24"/>
          <w:szCs w:val="24"/>
        </w:rPr>
        <w:t>13.00</w:t>
      </w:r>
      <w:r w:rsidR="00AD67DF" w:rsidRPr="00EC05D7">
        <w:rPr>
          <w:b/>
          <w:bCs/>
          <w:sz w:val="24"/>
          <w:szCs w:val="24"/>
        </w:rPr>
        <w:t xml:space="preserve">  </w:t>
      </w:r>
      <w:r w:rsidR="00A404F6" w:rsidRPr="00EC05D7">
        <w:rPr>
          <w:b/>
          <w:bCs/>
          <w:sz w:val="24"/>
          <w:szCs w:val="24"/>
        </w:rPr>
        <w:t xml:space="preserve"> </w:t>
      </w:r>
      <w:r w:rsidR="00AC19BB" w:rsidRPr="00EC05D7">
        <w:rPr>
          <w:b/>
          <w:bCs/>
          <w:sz w:val="24"/>
          <w:szCs w:val="24"/>
        </w:rPr>
        <w:t>Recuperando la memoria de las mujeres de la resistencia</w:t>
      </w:r>
      <w:r w:rsidR="00D14D6E" w:rsidRPr="00EC05D7">
        <w:rPr>
          <w:b/>
          <w:bCs/>
          <w:sz w:val="24"/>
          <w:szCs w:val="24"/>
        </w:rPr>
        <w:t xml:space="preserve"> </w:t>
      </w:r>
      <w:r w:rsidR="00AD67DF" w:rsidRPr="00EC05D7">
        <w:rPr>
          <w:b/>
          <w:bCs/>
          <w:sz w:val="24"/>
          <w:szCs w:val="24"/>
        </w:rPr>
        <w:t>en los Años de Plomo</w:t>
      </w:r>
    </w:p>
    <w:p w14:paraId="1747409F" w14:textId="769C19F5" w:rsidR="00AC19BB" w:rsidRPr="00212683" w:rsidRDefault="00212683" w:rsidP="00AC19BB">
      <w:pPr>
        <w:rPr>
          <w:b/>
          <w:bCs/>
        </w:rPr>
      </w:pPr>
      <w:r w:rsidRPr="00A404F6">
        <w:t>Mª DOLORES LÓPEZ ENAMORADO</w:t>
      </w:r>
      <w:r>
        <w:t xml:space="preserve">. </w:t>
      </w:r>
      <w:proofErr w:type="spellStart"/>
      <w:r w:rsidR="00AC19BB" w:rsidRPr="00EC05D7">
        <w:rPr>
          <w:i/>
          <w:iCs/>
        </w:rPr>
        <w:t>Fatna</w:t>
      </w:r>
      <w:proofErr w:type="spellEnd"/>
      <w:r w:rsidR="00AC19BB" w:rsidRPr="00EC05D7">
        <w:rPr>
          <w:i/>
          <w:iCs/>
        </w:rPr>
        <w:t xml:space="preserve"> El </w:t>
      </w:r>
      <w:proofErr w:type="spellStart"/>
      <w:r w:rsidR="00AC19BB" w:rsidRPr="00EC05D7">
        <w:rPr>
          <w:i/>
          <w:iCs/>
        </w:rPr>
        <w:t>Bouih</w:t>
      </w:r>
      <w:proofErr w:type="spellEnd"/>
      <w:r w:rsidR="00AC19BB" w:rsidRPr="00EC05D7">
        <w:rPr>
          <w:i/>
          <w:iCs/>
        </w:rPr>
        <w:t>, desde la autobiografía al testimonio de las mujeres olvidadas por la historia</w:t>
      </w:r>
    </w:p>
    <w:p w14:paraId="2386C5F7" w14:textId="5F1FCF5E" w:rsidR="00AC19BB" w:rsidRPr="00EC05D7" w:rsidRDefault="00EC05D7" w:rsidP="00AC19BB">
      <w:pPr>
        <w:rPr>
          <w:i/>
          <w:iCs/>
        </w:rPr>
      </w:pPr>
      <w:r w:rsidRPr="00A404F6">
        <w:t>RABIA FTOUH</w:t>
      </w:r>
      <w:r>
        <w:t xml:space="preserve"> Y </w:t>
      </w:r>
      <w:r w:rsidRPr="00A404F6">
        <w:t>MERCEDES G. JIMÉNEZ</w:t>
      </w:r>
      <w:r>
        <w:t xml:space="preserve">. </w:t>
      </w:r>
      <w:r w:rsidR="00AC19BB" w:rsidRPr="00EC05D7">
        <w:rPr>
          <w:i/>
          <w:iCs/>
        </w:rPr>
        <w:t>Trabajar sobre la recuperación de la memoria de las presas políticas en los Años de Plomo</w:t>
      </w:r>
    </w:p>
    <w:p w14:paraId="58A1FC15" w14:textId="64941E47" w:rsidR="009A49BF" w:rsidRPr="00EC05D7" w:rsidRDefault="00EC05D7" w:rsidP="0096222C">
      <w:pPr>
        <w:rPr>
          <w:i/>
          <w:iCs/>
        </w:rPr>
      </w:pPr>
      <w:r w:rsidRPr="00A404F6">
        <w:t>ANA GONZÁLEZ NAVARRO</w:t>
      </w:r>
      <w:r>
        <w:t xml:space="preserve">. </w:t>
      </w:r>
      <w:r w:rsidR="00AC19BB" w:rsidRPr="00EC05D7">
        <w:rPr>
          <w:i/>
          <w:iCs/>
        </w:rPr>
        <w:t>Más allá de la cárcel: relatos de las mujeres de las familias de los presos políticos</w:t>
      </w:r>
      <w:r w:rsidR="00D14D6E" w:rsidRPr="00EC05D7">
        <w:rPr>
          <w:i/>
          <w:iCs/>
        </w:rPr>
        <w:t xml:space="preserve">. </w:t>
      </w:r>
    </w:p>
    <w:p w14:paraId="64403A69" w14:textId="77777777" w:rsidR="00832ADA" w:rsidRDefault="00832ADA" w:rsidP="009A49BF">
      <w:pPr>
        <w:rPr>
          <w:b/>
          <w:bCs/>
          <w:i/>
          <w:iCs/>
        </w:rPr>
      </w:pPr>
    </w:p>
    <w:p w14:paraId="0D3CAE65" w14:textId="4BAC2C0D" w:rsidR="005E345B" w:rsidRPr="00A404F6" w:rsidRDefault="00AC19BB" w:rsidP="009A49BF">
      <w:pPr>
        <w:rPr>
          <w:b/>
          <w:bCs/>
          <w:color w:val="153D63" w:themeColor="text2" w:themeTint="E6"/>
          <w:sz w:val="24"/>
          <w:szCs w:val="24"/>
        </w:rPr>
      </w:pPr>
      <w:r w:rsidRPr="00A404F6">
        <w:rPr>
          <w:b/>
          <w:bCs/>
          <w:color w:val="153D63" w:themeColor="text2" w:themeTint="E6"/>
          <w:sz w:val="24"/>
          <w:szCs w:val="24"/>
        </w:rPr>
        <w:t xml:space="preserve">14.00 </w:t>
      </w:r>
      <w:r w:rsidR="00634811">
        <w:rPr>
          <w:b/>
          <w:bCs/>
          <w:color w:val="153D63" w:themeColor="text2" w:themeTint="E6"/>
          <w:sz w:val="24"/>
          <w:szCs w:val="24"/>
        </w:rPr>
        <w:t xml:space="preserve">PAUSA </w:t>
      </w:r>
      <w:r w:rsidR="00A93004" w:rsidRPr="00A404F6">
        <w:rPr>
          <w:b/>
          <w:bCs/>
          <w:color w:val="153D63" w:themeColor="text2" w:themeTint="E6"/>
          <w:sz w:val="24"/>
          <w:szCs w:val="24"/>
        </w:rPr>
        <w:t>ALMUERZO</w:t>
      </w:r>
    </w:p>
    <w:p w14:paraId="1E877F4D" w14:textId="77777777" w:rsidR="00832ADA" w:rsidRPr="00A404F6" w:rsidRDefault="00832ADA" w:rsidP="00AC19BB">
      <w:pPr>
        <w:rPr>
          <w:b/>
          <w:bCs/>
          <w:color w:val="153D63" w:themeColor="text2" w:themeTint="E6"/>
        </w:rPr>
      </w:pPr>
    </w:p>
    <w:p w14:paraId="77086C3B" w14:textId="72D51C5B" w:rsidR="00AC19BB" w:rsidRPr="00EC05D7" w:rsidRDefault="00D776B9" w:rsidP="00AC19BB">
      <w:pPr>
        <w:rPr>
          <w:b/>
          <w:bCs/>
          <w:sz w:val="24"/>
          <w:szCs w:val="24"/>
        </w:rPr>
      </w:pPr>
      <w:r w:rsidRPr="00EC05D7">
        <w:rPr>
          <w:b/>
          <w:bCs/>
          <w:sz w:val="24"/>
          <w:szCs w:val="24"/>
        </w:rPr>
        <w:t>16.00</w:t>
      </w:r>
      <w:r w:rsidR="00AC19BB" w:rsidRPr="00EC05D7">
        <w:rPr>
          <w:b/>
          <w:bCs/>
          <w:sz w:val="24"/>
          <w:szCs w:val="24"/>
        </w:rPr>
        <w:t xml:space="preserve"> </w:t>
      </w:r>
      <w:r w:rsidR="00A404F6" w:rsidRPr="00EC05D7">
        <w:rPr>
          <w:b/>
          <w:bCs/>
          <w:sz w:val="24"/>
          <w:szCs w:val="24"/>
        </w:rPr>
        <w:t xml:space="preserve">  </w:t>
      </w:r>
      <w:r w:rsidR="00832ADA" w:rsidRPr="00EC05D7">
        <w:rPr>
          <w:b/>
          <w:bCs/>
          <w:sz w:val="24"/>
          <w:szCs w:val="24"/>
        </w:rPr>
        <w:t>Asociacionismo</w:t>
      </w:r>
      <w:r w:rsidR="00AC19BB" w:rsidRPr="00EC05D7">
        <w:rPr>
          <w:b/>
          <w:bCs/>
          <w:sz w:val="24"/>
          <w:szCs w:val="24"/>
        </w:rPr>
        <w:t>, identidad feminista y resistencia política</w:t>
      </w:r>
      <w:r w:rsidR="0087056A" w:rsidRPr="00EC05D7">
        <w:rPr>
          <w:b/>
          <w:bCs/>
          <w:sz w:val="24"/>
          <w:szCs w:val="24"/>
        </w:rPr>
        <w:t xml:space="preserve"> </w:t>
      </w:r>
    </w:p>
    <w:p w14:paraId="6D49801C" w14:textId="027E0076" w:rsidR="00AC19BB" w:rsidRDefault="00EC05D7" w:rsidP="00AC19BB">
      <w:r w:rsidRPr="00A404F6">
        <w:t>MARTA HERNÁNDEZ GARCÍA</w:t>
      </w:r>
      <w:r w:rsidRPr="00EC05D7">
        <w:rPr>
          <w:i/>
          <w:iCs/>
        </w:rPr>
        <w:t xml:space="preserve">. </w:t>
      </w:r>
      <w:r w:rsidR="00AC19BB" w:rsidRPr="00EC05D7">
        <w:rPr>
          <w:i/>
          <w:iCs/>
        </w:rPr>
        <w:t>Mujeres represaliadas durante los Años de Plomo: del activismo político al activismo feminista</w:t>
      </w:r>
      <w:r w:rsidR="0087056A" w:rsidRPr="00EC05D7">
        <w:rPr>
          <w:i/>
          <w:iCs/>
        </w:rPr>
        <w:t>.</w:t>
      </w:r>
      <w:r w:rsidR="0087056A" w:rsidRPr="00A404F6">
        <w:t xml:space="preserve"> </w:t>
      </w:r>
    </w:p>
    <w:p w14:paraId="243FF54D" w14:textId="4B5DF9AC" w:rsidR="0087056A" w:rsidRPr="00EC05D7" w:rsidRDefault="00EC05D7" w:rsidP="00AC19BB">
      <w:pPr>
        <w:rPr>
          <w:i/>
          <w:iCs/>
        </w:rPr>
      </w:pPr>
      <w:r w:rsidRPr="0087056A">
        <w:t>JUAN MANUEL MARTÍN GARCÍA Y CANDELA ROCA MORILLAS</w:t>
      </w:r>
      <w:r w:rsidRPr="00EC05D7">
        <w:rPr>
          <w:i/>
          <w:iCs/>
        </w:rPr>
        <w:t xml:space="preserve">. </w:t>
      </w:r>
      <w:r w:rsidR="0087056A" w:rsidRPr="00EC05D7">
        <w:rPr>
          <w:i/>
          <w:iCs/>
        </w:rPr>
        <w:t>El derecho de asociación marroquí y su impacto en el movimiento feminista: capacidad de incidencia política, limitaciones y reivindicaciones de cambio</w:t>
      </w:r>
    </w:p>
    <w:p w14:paraId="1F325241" w14:textId="7B3E5DFA" w:rsidR="000D5B45" w:rsidRDefault="00EC05D7">
      <w:pPr>
        <w:rPr>
          <w:b/>
          <w:bCs/>
        </w:rPr>
      </w:pPr>
      <w:r w:rsidRPr="00A404F6">
        <w:t>OLGA TORRES DÍAZ</w:t>
      </w:r>
      <w:r>
        <w:t xml:space="preserve">. </w:t>
      </w:r>
      <w:r w:rsidR="00AC19BB" w:rsidRPr="00A404F6">
        <w:t xml:space="preserve"> </w:t>
      </w:r>
      <w:r w:rsidR="00AC19BB" w:rsidRPr="000D5B45">
        <w:rPr>
          <w:i/>
          <w:iCs/>
        </w:rPr>
        <w:t xml:space="preserve">De la </w:t>
      </w:r>
      <w:proofErr w:type="spellStart"/>
      <w:r w:rsidR="00AC19BB" w:rsidRPr="000D5B45">
        <w:rPr>
          <w:i/>
          <w:iCs/>
        </w:rPr>
        <w:t>necropolítica</w:t>
      </w:r>
      <w:proofErr w:type="spellEnd"/>
      <w:r w:rsidR="00AC19BB" w:rsidRPr="000D5B45">
        <w:rPr>
          <w:i/>
          <w:iCs/>
        </w:rPr>
        <w:t xml:space="preserve"> de los Años de Plomo a la justicia transicional del siglo XXI: resistencia y resiliencia en el activismo feminista marroquí</w:t>
      </w:r>
      <w:r w:rsidR="0087056A" w:rsidRPr="00A404F6">
        <w:t>.</w:t>
      </w:r>
    </w:p>
    <w:p w14:paraId="7149693B" w14:textId="77777777" w:rsidR="00832ADA" w:rsidRDefault="00832ADA" w:rsidP="009A49BF">
      <w:pPr>
        <w:rPr>
          <w:b/>
          <w:bCs/>
        </w:rPr>
      </w:pPr>
    </w:p>
    <w:p w14:paraId="31CD68A4" w14:textId="102B61D9" w:rsidR="005A1C5A" w:rsidRPr="00EC05D7" w:rsidRDefault="00D776B9" w:rsidP="009A49BF">
      <w:pPr>
        <w:rPr>
          <w:b/>
          <w:bCs/>
          <w:sz w:val="24"/>
          <w:szCs w:val="24"/>
        </w:rPr>
      </w:pPr>
      <w:r w:rsidRPr="00EC05D7">
        <w:rPr>
          <w:b/>
          <w:bCs/>
          <w:sz w:val="24"/>
          <w:szCs w:val="24"/>
        </w:rPr>
        <w:t>17.00</w:t>
      </w:r>
      <w:r w:rsidR="00AC19BB" w:rsidRPr="00EC05D7">
        <w:rPr>
          <w:b/>
          <w:bCs/>
          <w:sz w:val="24"/>
          <w:szCs w:val="24"/>
        </w:rPr>
        <w:t xml:space="preserve"> </w:t>
      </w:r>
      <w:r w:rsidR="00A404F6" w:rsidRPr="00EC05D7">
        <w:rPr>
          <w:b/>
          <w:bCs/>
          <w:sz w:val="24"/>
          <w:szCs w:val="24"/>
        </w:rPr>
        <w:t xml:space="preserve">  </w:t>
      </w:r>
      <w:r w:rsidR="0024493A" w:rsidRPr="00EC05D7">
        <w:rPr>
          <w:b/>
          <w:bCs/>
          <w:sz w:val="24"/>
          <w:szCs w:val="24"/>
        </w:rPr>
        <w:t>C</w:t>
      </w:r>
      <w:r w:rsidR="00E840AB" w:rsidRPr="00EC05D7">
        <w:rPr>
          <w:b/>
          <w:bCs/>
          <w:sz w:val="24"/>
          <w:szCs w:val="24"/>
        </w:rPr>
        <w:t>omunicación</w:t>
      </w:r>
      <w:r w:rsidR="0024493A" w:rsidRPr="00EC05D7">
        <w:rPr>
          <w:b/>
          <w:bCs/>
          <w:sz w:val="24"/>
          <w:szCs w:val="24"/>
        </w:rPr>
        <w:t>, educación</w:t>
      </w:r>
      <w:r w:rsidR="00E840AB" w:rsidRPr="00EC05D7">
        <w:rPr>
          <w:b/>
          <w:bCs/>
          <w:sz w:val="24"/>
          <w:szCs w:val="24"/>
        </w:rPr>
        <w:t xml:space="preserve"> y representación de las mujeres </w:t>
      </w:r>
    </w:p>
    <w:p w14:paraId="10E7FB93" w14:textId="2CC6AB41" w:rsidR="00832ADA" w:rsidRPr="00EB339E" w:rsidRDefault="000D5B45" w:rsidP="00832ADA">
      <w:pPr>
        <w:rPr>
          <w:i/>
          <w:iCs/>
        </w:rPr>
      </w:pPr>
      <w:r w:rsidRPr="00E840AB">
        <w:t>JUAN ANTONIO MACÍAS AMORETT</w:t>
      </w:r>
      <w:r>
        <w:t xml:space="preserve">I. </w:t>
      </w:r>
      <w:r w:rsidR="00832ADA" w:rsidRPr="00EB339E">
        <w:rPr>
          <w:i/>
          <w:iCs/>
        </w:rPr>
        <w:t xml:space="preserve">Leyes de prensa, </w:t>
      </w:r>
      <w:proofErr w:type="spellStart"/>
      <w:r w:rsidR="00832ADA" w:rsidRPr="00EB339E">
        <w:rPr>
          <w:i/>
          <w:iCs/>
        </w:rPr>
        <w:t>autoregulación</w:t>
      </w:r>
      <w:proofErr w:type="spellEnd"/>
      <w:r w:rsidR="00832ADA" w:rsidRPr="00EB339E">
        <w:rPr>
          <w:i/>
          <w:iCs/>
        </w:rPr>
        <w:t xml:space="preserve"> y género: alcance y límites</w:t>
      </w:r>
    </w:p>
    <w:p w14:paraId="69658B07" w14:textId="29368337" w:rsidR="009A49BF" w:rsidRDefault="000D5B45" w:rsidP="009A49BF">
      <w:r w:rsidRPr="0024493A">
        <w:t>MILA MOHAMED SALEM</w:t>
      </w:r>
      <w:r>
        <w:t xml:space="preserve">. </w:t>
      </w:r>
      <w:r w:rsidR="009A49BF" w:rsidRPr="00EB339E">
        <w:rPr>
          <w:i/>
          <w:iCs/>
        </w:rPr>
        <w:t>El argot carcelario en los testimonios de las mujeres represaliadas durante los Años de Plomo de Marruecos</w:t>
      </w:r>
    </w:p>
    <w:p w14:paraId="7D75F21F" w14:textId="696D6F59" w:rsidR="009A49BF" w:rsidRPr="00EB339E" w:rsidRDefault="000D5B45" w:rsidP="00C6767D">
      <w:pPr>
        <w:rPr>
          <w:i/>
          <w:iCs/>
        </w:rPr>
      </w:pPr>
      <w:r w:rsidRPr="0024493A">
        <w:t>ROSA SALGADO SUÁREZ</w:t>
      </w:r>
      <w:r>
        <w:t>.</w:t>
      </w:r>
      <w:r w:rsidR="005A1C5A" w:rsidRPr="0024493A">
        <w:t xml:space="preserve"> </w:t>
      </w:r>
      <w:r w:rsidR="005A1C5A" w:rsidRPr="00EB339E">
        <w:rPr>
          <w:i/>
          <w:iCs/>
        </w:rPr>
        <w:t>Los Años de Plomo en la enseñanza del árabe marroquí desde una perspectiva de género</w:t>
      </w:r>
    </w:p>
    <w:p w14:paraId="17D8A415" w14:textId="3A0603FB" w:rsidR="00A404F6" w:rsidRPr="00A404F6" w:rsidRDefault="00A404F6">
      <w:pPr>
        <w:rPr>
          <w:b/>
          <w:bCs/>
        </w:rPr>
      </w:pPr>
      <w:r w:rsidRPr="00A404F6">
        <w:rPr>
          <w:b/>
          <w:bCs/>
        </w:rPr>
        <w:t xml:space="preserve">18.00 </w:t>
      </w:r>
      <w:r>
        <w:rPr>
          <w:b/>
          <w:bCs/>
        </w:rPr>
        <w:t xml:space="preserve">  </w:t>
      </w:r>
      <w:r w:rsidR="005B26DE">
        <w:rPr>
          <w:b/>
          <w:bCs/>
        </w:rPr>
        <w:t>Clausura.</w:t>
      </w:r>
    </w:p>
    <w:p w14:paraId="7B9A6D7D" w14:textId="77777777" w:rsidR="00E46653" w:rsidRDefault="00E46653" w:rsidP="00E840AB">
      <w:pPr>
        <w:jc w:val="center"/>
        <w:rPr>
          <w:b/>
          <w:bCs/>
          <w:color w:val="153D63" w:themeColor="text2" w:themeTint="E6"/>
          <w:sz w:val="28"/>
          <w:szCs w:val="28"/>
        </w:rPr>
      </w:pPr>
    </w:p>
    <w:p w14:paraId="0C6C9ACA" w14:textId="2D74E9BA" w:rsidR="00E46653" w:rsidRPr="00AF6882" w:rsidRDefault="00E46653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AF6882">
        <w:rPr>
          <w:b/>
          <w:bCs/>
          <w:color w:val="FF0000"/>
          <w:sz w:val="28"/>
          <w:szCs w:val="28"/>
        </w:rPr>
        <w:t>Jornada II (</w:t>
      </w:r>
      <w:r w:rsidRPr="00BF4D73">
        <w:rPr>
          <w:b/>
          <w:bCs/>
          <w:color w:val="FF0000"/>
          <w:sz w:val="28"/>
          <w:szCs w:val="28"/>
          <w:u w:val="single"/>
        </w:rPr>
        <w:t>acceso restringido a los miembros de los proyectos</w:t>
      </w:r>
      <w:r w:rsidR="00BF4D73">
        <w:rPr>
          <w:b/>
          <w:bCs/>
          <w:color w:val="FF0000"/>
          <w:sz w:val="28"/>
          <w:szCs w:val="28"/>
          <w:u w:val="single"/>
        </w:rPr>
        <w:t xml:space="preserve"> de investigación implicados</w:t>
      </w:r>
      <w:r w:rsidRPr="00AF6882">
        <w:rPr>
          <w:b/>
          <w:bCs/>
          <w:color w:val="FF0000"/>
          <w:sz w:val="28"/>
          <w:szCs w:val="28"/>
        </w:rPr>
        <w:t>)</w:t>
      </w:r>
    </w:p>
    <w:p w14:paraId="7728FA05" w14:textId="04B770BC" w:rsidR="00E46653" w:rsidRDefault="00AC19BB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AF6882">
        <w:rPr>
          <w:b/>
          <w:bCs/>
          <w:color w:val="FF0000"/>
          <w:sz w:val="28"/>
          <w:szCs w:val="28"/>
        </w:rPr>
        <w:t>Sábado, 25 de enero</w:t>
      </w:r>
    </w:p>
    <w:p w14:paraId="4C6596E9" w14:textId="03CDAA94" w:rsidR="00AF6882" w:rsidRPr="00AF6882" w:rsidRDefault="00AF6882" w:rsidP="00DC126C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AF6882">
        <w:rPr>
          <w:b/>
          <w:bCs/>
          <w:color w:val="FF0000"/>
          <w:sz w:val="28"/>
          <w:szCs w:val="28"/>
          <w:highlight w:val="yellow"/>
        </w:rPr>
        <w:t>Aula por confirmar</w:t>
      </w:r>
    </w:p>
    <w:p w14:paraId="1ECA2621" w14:textId="77777777" w:rsidR="00E840AB" w:rsidRDefault="00E840AB" w:rsidP="00AC19BB">
      <w:pPr>
        <w:rPr>
          <w:b/>
          <w:bCs/>
        </w:rPr>
      </w:pPr>
    </w:p>
    <w:p w14:paraId="6E38EC98" w14:textId="3CF4E36A" w:rsidR="00EB339E" w:rsidRPr="00EB339E" w:rsidRDefault="00AC19BB" w:rsidP="00EB339E">
      <w:pP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ES_tradnl"/>
          <w14:ligatures w14:val="none"/>
        </w:rPr>
      </w:pPr>
      <w:r w:rsidRPr="005E345B">
        <w:rPr>
          <w:b/>
          <w:bCs/>
          <w:sz w:val="24"/>
          <w:szCs w:val="24"/>
        </w:rPr>
        <w:t xml:space="preserve">10.00 </w:t>
      </w:r>
      <w:r w:rsidR="00A93004" w:rsidRPr="005E345B">
        <w:rPr>
          <w:b/>
          <w:bCs/>
          <w:sz w:val="24"/>
          <w:szCs w:val="24"/>
        </w:rPr>
        <w:t xml:space="preserve">- Taller </w:t>
      </w:r>
      <w:r w:rsidR="00EB339E">
        <w:rPr>
          <w:b/>
          <w:bCs/>
          <w:sz w:val="24"/>
          <w:szCs w:val="24"/>
        </w:rPr>
        <w:t>teórico-</w:t>
      </w:r>
      <w:r w:rsidR="00A93004" w:rsidRPr="005E345B">
        <w:rPr>
          <w:b/>
          <w:bCs/>
          <w:sz w:val="24"/>
          <w:szCs w:val="24"/>
        </w:rPr>
        <w:t>metodológico</w:t>
      </w:r>
      <w:r w:rsidR="00E46653">
        <w:rPr>
          <w:b/>
          <w:bCs/>
          <w:sz w:val="24"/>
          <w:szCs w:val="24"/>
        </w:rPr>
        <w:t>:</w:t>
      </w:r>
    </w:p>
    <w:p w14:paraId="18D97D0E" w14:textId="7C184B9D" w:rsidR="00EB339E" w:rsidRPr="00EB339E" w:rsidRDefault="00EB339E" w:rsidP="00EB339E">
      <w:pPr>
        <w:spacing w:after="0" w:line="240" w:lineRule="auto"/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es-ES_tradnl"/>
          <w14:ligatures w14:val="none"/>
        </w:rPr>
      </w:pPr>
      <w:r w:rsidRPr="00EB339E">
        <w:t>PILAR GARCIA NAVARRO Y ÁNGELES RAMÍREZ</w:t>
      </w:r>
      <w:r>
        <w:t xml:space="preserve"> FERNÁNDEZ. </w:t>
      </w:r>
      <w:r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es-ES_tradnl"/>
          <w14:ligatures w14:val="none"/>
        </w:rPr>
        <w:t>P</w:t>
      </w:r>
      <w:r w:rsidRPr="00EB339E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:lang w:eastAsia="es-ES_tradnl"/>
          <w14:ligatures w14:val="none"/>
        </w:rPr>
        <w:t>erspectivas feministas en la investigación en ciencias sociales y humanas</w:t>
      </w:r>
    </w:p>
    <w:p w14:paraId="7C2C8AD4" w14:textId="77777777" w:rsidR="00E840AB" w:rsidRPr="005E345B" w:rsidRDefault="00E840AB" w:rsidP="00AC19BB">
      <w:pPr>
        <w:rPr>
          <w:b/>
          <w:bCs/>
          <w:sz w:val="24"/>
          <w:szCs w:val="24"/>
        </w:rPr>
      </w:pPr>
    </w:p>
    <w:p w14:paraId="5CE552AA" w14:textId="77777777" w:rsidR="00AF6882" w:rsidRPr="00BF4D73" w:rsidRDefault="00A93004" w:rsidP="00A93004">
      <w:pPr>
        <w:rPr>
          <w:b/>
          <w:bCs/>
          <w:sz w:val="24"/>
          <w:szCs w:val="24"/>
        </w:rPr>
      </w:pPr>
      <w:r w:rsidRPr="00BF4D73">
        <w:rPr>
          <w:b/>
          <w:bCs/>
          <w:sz w:val="24"/>
          <w:szCs w:val="24"/>
        </w:rPr>
        <w:t xml:space="preserve">12.00 </w:t>
      </w:r>
      <w:r w:rsidR="00AF6882" w:rsidRPr="00BF4D73">
        <w:rPr>
          <w:b/>
          <w:bCs/>
          <w:sz w:val="24"/>
          <w:szCs w:val="24"/>
        </w:rPr>
        <w:t xml:space="preserve">– 13:30: </w:t>
      </w:r>
      <w:r w:rsidR="00E46653" w:rsidRPr="00BF4D73">
        <w:rPr>
          <w:b/>
          <w:bCs/>
          <w:sz w:val="24"/>
          <w:szCs w:val="24"/>
        </w:rPr>
        <w:t>Conclusiones y planificación</w:t>
      </w:r>
      <w:r w:rsidR="00AF6882" w:rsidRPr="00BF4D73">
        <w:rPr>
          <w:b/>
          <w:bCs/>
          <w:sz w:val="24"/>
          <w:szCs w:val="24"/>
        </w:rPr>
        <w:t>.</w:t>
      </w:r>
    </w:p>
    <w:p w14:paraId="0B0A985C" w14:textId="1AF85644" w:rsidR="00A93004" w:rsidRPr="00BF4D73" w:rsidRDefault="00AF6882" w:rsidP="00A93004">
      <w:pPr>
        <w:rPr>
          <w:sz w:val="24"/>
          <w:szCs w:val="24"/>
        </w:rPr>
      </w:pPr>
      <w:r w:rsidRPr="00BF4D73">
        <w:rPr>
          <w:sz w:val="24"/>
          <w:szCs w:val="24"/>
        </w:rPr>
        <w:t>Investigadores de los</w:t>
      </w:r>
      <w:r w:rsidR="00E46653" w:rsidRPr="00BF4D73">
        <w:rPr>
          <w:sz w:val="24"/>
          <w:szCs w:val="24"/>
        </w:rPr>
        <w:t xml:space="preserve"> proyectos</w:t>
      </w:r>
      <w:r w:rsidR="00A93004" w:rsidRPr="00BF4D73">
        <w:rPr>
          <w:sz w:val="24"/>
          <w:szCs w:val="24"/>
        </w:rPr>
        <w:t xml:space="preserve"> RAFIKAT</w:t>
      </w:r>
      <w:r w:rsidR="00EC05D7" w:rsidRPr="00BF4D73">
        <w:rPr>
          <w:sz w:val="24"/>
          <w:szCs w:val="24"/>
        </w:rPr>
        <w:t xml:space="preserve"> y LEXGEN-MAGREB</w:t>
      </w:r>
      <w:r w:rsidR="00E46653" w:rsidRPr="00BF4D73">
        <w:rPr>
          <w:sz w:val="24"/>
          <w:szCs w:val="24"/>
        </w:rPr>
        <w:t xml:space="preserve">. </w:t>
      </w:r>
    </w:p>
    <w:p w14:paraId="6CBEFEF8" w14:textId="085392A4" w:rsidR="00AF6882" w:rsidRPr="00AF6882" w:rsidRDefault="00AF6882" w:rsidP="00A93004">
      <w:pPr>
        <w:rPr>
          <w:sz w:val="24"/>
          <w:szCs w:val="24"/>
        </w:rPr>
      </w:pPr>
    </w:p>
    <w:p w14:paraId="566A0A6C" w14:textId="3083ACCE" w:rsidR="00A93004" w:rsidRPr="00F714BF" w:rsidRDefault="00A93004" w:rsidP="00AC19BB">
      <w:pPr>
        <w:rPr>
          <w:b/>
          <w:bCs/>
        </w:rPr>
      </w:pPr>
    </w:p>
    <w:p w14:paraId="360F9259" w14:textId="77777777" w:rsidR="005A1C5A" w:rsidRDefault="005A1C5A" w:rsidP="007D349F"/>
    <w:sectPr w:rsidR="005A1C5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5BC1" w14:textId="77777777" w:rsidR="00905307" w:rsidRDefault="00905307" w:rsidP="00E52851">
      <w:pPr>
        <w:spacing w:after="0" w:line="240" w:lineRule="auto"/>
      </w:pPr>
      <w:r>
        <w:separator/>
      </w:r>
    </w:p>
  </w:endnote>
  <w:endnote w:type="continuationSeparator" w:id="0">
    <w:p w14:paraId="2CE12C43" w14:textId="77777777" w:rsidR="00905307" w:rsidRDefault="00905307" w:rsidP="00E5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E2A06" w14:textId="77777777" w:rsidR="00CB6325" w:rsidRDefault="00CB6325">
    <w:pPr>
      <w:pStyle w:val="Piedepgina"/>
      <w:rPr>
        <w:sz w:val="20"/>
        <w:szCs w:val="20"/>
      </w:rPr>
    </w:pPr>
  </w:p>
  <w:p w14:paraId="58BB7A9B" w14:textId="0FE9879D" w:rsidR="00E561AA" w:rsidRDefault="00CB6325">
    <w:pPr>
      <w:pStyle w:val="Piedepgina"/>
      <w:rPr>
        <w:sz w:val="20"/>
        <w:szCs w:val="20"/>
      </w:rPr>
    </w:pPr>
    <w:r w:rsidRPr="00CB6325">
      <w:rPr>
        <w:sz w:val="20"/>
        <w:szCs w:val="20"/>
      </w:rPr>
      <w:t xml:space="preserve">Proyecto </w:t>
    </w:r>
    <w:r w:rsidRPr="00A65B56">
      <w:rPr>
        <w:b/>
        <w:bCs/>
        <w:i/>
        <w:iCs/>
        <w:sz w:val="20"/>
        <w:szCs w:val="20"/>
      </w:rPr>
      <w:t>RAFIKAT</w:t>
    </w:r>
    <w:r w:rsidRPr="00CB6325">
      <w:rPr>
        <w:sz w:val="20"/>
        <w:szCs w:val="20"/>
      </w:rPr>
      <w:t xml:space="preserve"> </w:t>
    </w:r>
    <w:r w:rsidR="00A65B56" w:rsidRPr="00A65B56">
      <w:rPr>
        <w:sz w:val="20"/>
        <w:szCs w:val="20"/>
      </w:rPr>
      <w:t>PID2022-139470NB-I</w:t>
    </w:r>
    <w:proofErr w:type="gramStart"/>
    <w:r w:rsidR="00A65B56" w:rsidRPr="00A65B56">
      <w:rPr>
        <w:sz w:val="20"/>
        <w:szCs w:val="20"/>
      </w:rPr>
      <w:t>00</w:t>
    </w:r>
    <w:r w:rsidRPr="00CB6325">
      <w:rPr>
        <w:sz w:val="20"/>
        <w:szCs w:val="20"/>
      </w:rPr>
      <w:t xml:space="preserve"> </w:t>
    </w:r>
    <w:r>
      <w:rPr>
        <w:sz w:val="20"/>
        <w:szCs w:val="20"/>
      </w:rPr>
      <w:t xml:space="preserve"> Y</w:t>
    </w:r>
    <w:proofErr w:type="gramEnd"/>
    <w:r>
      <w:rPr>
        <w:sz w:val="20"/>
        <w:szCs w:val="20"/>
      </w:rPr>
      <w:t xml:space="preserve"> </w:t>
    </w:r>
    <w:r w:rsidR="00E561AA" w:rsidRPr="00CB6325">
      <w:rPr>
        <w:sz w:val="20"/>
        <w:szCs w:val="20"/>
      </w:rPr>
      <w:t xml:space="preserve">Proyecto </w:t>
    </w:r>
    <w:r w:rsidR="00E561AA" w:rsidRPr="00A65B56">
      <w:rPr>
        <w:b/>
        <w:bCs/>
        <w:i/>
        <w:iCs/>
        <w:sz w:val="20"/>
        <w:szCs w:val="20"/>
      </w:rPr>
      <w:t>LEX</w:t>
    </w:r>
    <w:r w:rsidR="00A65B56">
      <w:rPr>
        <w:b/>
        <w:bCs/>
        <w:i/>
        <w:iCs/>
        <w:sz w:val="20"/>
        <w:szCs w:val="20"/>
      </w:rPr>
      <w:t>G</w:t>
    </w:r>
    <w:r w:rsidR="00E561AA" w:rsidRPr="00A65B56">
      <w:rPr>
        <w:b/>
        <w:bCs/>
        <w:i/>
        <w:iCs/>
        <w:sz w:val="20"/>
        <w:szCs w:val="20"/>
      </w:rPr>
      <w:t>EN-MAGREB</w:t>
    </w:r>
    <w:r w:rsidR="00E561AA" w:rsidRPr="00CB6325">
      <w:rPr>
        <w:sz w:val="20"/>
        <w:szCs w:val="20"/>
      </w:rPr>
      <w:t xml:space="preserve">  PID2022-139657NB-I00 financiado</w:t>
    </w:r>
    <w:r w:rsidRPr="00CB6325">
      <w:rPr>
        <w:sz w:val="20"/>
        <w:szCs w:val="20"/>
      </w:rPr>
      <w:t xml:space="preserve">s </w:t>
    </w:r>
    <w:r w:rsidR="00E561AA" w:rsidRPr="00CB6325">
      <w:rPr>
        <w:sz w:val="20"/>
        <w:szCs w:val="20"/>
      </w:rPr>
      <w:t xml:space="preserve">por </w:t>
    </w:r>
  </w:p>
  <w:p w14:paraId="15C9E8B3" w14:textId="6BA825CB" w:rsidR="00CB6325" w:rsidRPr="00CB6325" w:rsidRDefault="00CB6325" w:rsidP="000D5B45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CBEDC20" wp14:editId="39E9EF1D">
          <wp:extent cx="2609850" cy="505766"/>
          <wp:effectExtent l="0" t="0" r="0" b="8890"/>
          <wp:docPr id="784508067" name="Imagen 7845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32" cy="51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5438" w14:textId="77777777" w:rsidR="00905307" w:rsidRDefault="00905307" w:rsidP="00E52851">
      <w:pPr>
        <w:spacing w:after="0" w:line="240" w:lineRule="auto"/>
      </w:pPr>
      <w:r>
        <w:separator/>
      </w:r>
    </w:p>
  </w:footnote>
  <w:footnote w:type="continuationSeparator" w:id="0">
    <w:p w14:paraId="488C6FB0" w14:textId="77777777" w:rsidR="00905307" w:rsidRDefault="00905307" w:rsidP="00E5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C09C6"/>
    <w:multiLevelType w:val="hybridMultilevel"/>
    <w:tmpl w:val="3186318E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569B"/>
    <w:multiLevelType w:val="hybridMultilevel"/>
    <w:tmpl w:val="5EC05352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708D"/>
    <w:multiLevelType w:val="hybridMultilevel"/>
    <w:tmpl w:val="3A1C8D24"/>
    <w:lvl w:ilvl="0" w:tplc="AE02F3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0764"/>
    <w:multiLevelType w:val="hybridMultilevel"/>
    <w:tmpl w:val="FA24DBD2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1126"/>
    <w:multiLevelType w:val="hybridMultilevel"/>
    <w:tmpl w:val="AA1699BC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4123"/>
    <w:multiLevelType w:val="hybridMultilevel"/>
    <w:tmpl w:val="9D4E38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275A6"/>
    <w:multiLevelType w:val="hybridMultilevel"/>
    <w:tmpl w:val="5F22FD08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F25E0"/>
    <w:multiLevelType w:val="hybridMultilevel"/>
    <w:tmpl w:val="3E2ED440"/>
    <w:lvl w:ilvl="0" w:tplc="AE02F37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5F48"/>
    <w:multiLevelType w:val="hybridMultilevel"/>
    <w:tmpl w:val="F4E8F482"/>
    <w:lvl w:ilvl="0" w:tplc="AE02F3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1730">
    <w:abstractNumId w:val="8"/>
  </w:num>
  <w:num w:numId="2" w16cid:durableId="337974950">
    <w:abstractNumId w:val="5"/>
  </w:num>
  <w:num w:numId="3" w16cid:durableId="1915774948">
    <w:abstractNumId w:val="2"/>
  </w:num>
  <w:num w:numId="4" w16cid:durableId="365642514">
    <w:abstractNumId w:val="1"/>
  </w:num>
  <w:num w:numId="5" w16cid:durableId="665792900">
    <w:abstractNumId w:val="3"/>
  </w:num>
  <w:num w:numId="6" w16cid:durableId="1445610103">
    <w:abstractNumId w:val="4"/>
  </w:num>
  <w:num w:numId="7" w16cid:durableId="1581254062">
    <w:abstractNumId w:val="6"/>
  </w:num>
  <w:num w:numId="8" w16cid:durableId="1605334949">
    <w:abstractNumId w:val="0"/>
  </w:num>
  <w:num w:numId="9" w16cid:durableId="1527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27"/>
    <w:rsid w:val="00023BA2"/>
    <w:rsid w:val="000D5B45"/>
    <w:rsid w:val="000E5203"/>
    <w:rsid w:val="00112A37"/>
    <w:rsid w:val="001A4C77"/>
    <w:rsid w:val="001D7BE5"/>
    <w:rsid w:val="001F1E7C"/>
    <w:rsid w:val="00212683"/>
    <w:rsid w:val="002126DE"/>
    <w:rsid w:val="0024493A"/>
    <w:rsid w:val="00336288"/>
    <w:rsid w:val="00360D78"/>
    <w:rsid w:val="003A1352"/>
    <w:rsid w:val="003B5C9C"/>
    <w:rsid w:val="005A1C5A"/>
    <w:rsid w:val="005A3850"/>
    <w:rsid w:val="005B26DE"/>
    <w:rsid w:val="005E345B"/>
    <w:rsid w:val="00606FD5"/>
    <w:rsid w:val="00634811"/>
    <w:rsid w:val="00634C27"/>
    <w:rsid w:val="00670427"/>
    <w:rsid w:val="006C545D"/>
    <w:rsid w:val="006D02E6"/>
    <w:rsid w:val="006F230A"/>
    <w:rsid w:val="007C7FCB"/>
    <w:rsid w:val="007D349F"/>
    <w:rsid w:val="008252B6"/>
    <w:rsid w:val="00832ADA"/>
    <w:rsid w:val="0087056A"/>
    <w:rsid w:val="008F3489"/>
    <w:rsid w:val="00905307"/>
    <w:rsid w:val="0096222C"/>
    <w:rsid w:val="00965EA5"/>
    <w:rsid w:val="00994F77"/>
    <w:rsid w:val="009A49BF"/>
    <w:rsid w:val="00A01260"/>
    <w:rsid w:val="00A34619"/>
    <w:rsid w:val="00A35518"/>
    <w:rsid w:val="00A404F6"/>
    <w:rsid w:val="00A65B56"/>
    <w:rsid w:val="00A93004"/>
    <w:rsid w:val="00AB5636"/>
    <w:rsid w:val="00AC19BB"/>
    <w:rsid w:val="00AD67DF"/>
    <w:rsid w:val="00AF6882"/>
    <w:rsid w:val="00B632AF"/>
    <w:rsid w:val="00B67557"/>
    <w:rsid w:val="00B84866"/>
    <w:rsid w:val="00BF4D73"/>
    <w:rsid w:val="00C15035"/>
    <w:rsid w:val="00C360C1"/>
    <w:rsid w:val="00C6767D"/>
    <w:rsid w:val="00C862A1"/>
    <w:rsid w:val="00CB6325"/>
    <w:rsid w:val="00CC3A0F"/>
    <w:rsid w:val="00CC7E38"/>
    <w:rsid w:val="00D14D6E"/>
    <w:rsid w:val="00D4116D"/>
    <w:rsid w:val="00D542A8"/>
    <w:rsid w:val="00D57D60"/>
    <w:rsid w:val="00D65EAB"/>
    <w:rsid w:val="00D776B9"/>
    <w:rsid w:val="00DC126C"/>
    <w:rsid w:val="00DF0705"/>
    <w:rsid w:val="00E3220D"/>
    <w:rsid w:val="00E46653"/>
    <w:rsid w:val="00E52851"/>
    <w:rsid w:val="00E561AA"/>
    <w:rsid w:val="00E60A21"/>
    <w:rsid w:val="00E840AB"/>
    <w:rsid w:val="00E916C4"/>
    <w:rsid w:val="00EB339E"/>
    <w:rsid w:val="00EC05D7"/>
    <w:rsid w:val="00ED4E65"/>
    <w:rsid w:val="00F67F86"/>
    <w:rsid w:val="00F714BF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C8E8"/>
  <w15:chartTrackingRefBased/>
  <w15:docId w15:val="{647E5141-5CC5-46CE-9971-41883E70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0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0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0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0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04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04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04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04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04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04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04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04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04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0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04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04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851"/>
  </w:style>
  <w:style w:type="paragraph" w:styleId="Piedepgina">
    <w:name w:val="footer"/>
    <w:basedOn w:val="Normal"/>
    <w:link w:val="PiedepginaCar"/>
    <w:uiPriority w:val="99"/>
    <w:unhideWhenUsed/>
    <w:rsid w:val="00E5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851"/>
  </w:style>
  <w:style w:type="character" w:styleId="Hipervnculo">
    <w:name w:val="Hyperlink"/>
    <w:basedOn w:val="Fuentedeprrafopredeter"/>
    <w:uiPriority w:val="99"/>
    <w:unhideWhenUsed/>
    <w:rsid w:val="00DF07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rresga@u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Del Olmo</dc:creator>
  <cp:keywords/>
  <dc:description/>
  <cp:lastModifiedBy>MARIA DOLORES LOPEZ ENAMORADO</cp:lastModifiedBy>
  <cp:revision>3</cp:revision>
  <dcterms:created xsi:type="dcterms:W3CDTF">2024-12-12T12:19:00Z</dcterms:created>
  <dcterms:modified xsi:type="dcterms:W3CDTF">2024-12-12T12:21:00Z</dcterms:modified>
</cp:coreProperties>
</file>